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after="0" w:line="240" w:lineRule="auto"/>
        <w:jc w:val="both"/>
        <w:rPr>
          <w:rFonts w:hint="default" w:ascii="Cambria" w:hAnsi="Cambria" w:eastAsia="Times New Roman" w:cs="Cambria"/>
          <w:color w:val="212121"/>
          <w:sz w:val="24"/>
          <w:szCs w:val="24"/>
          <w:lang w:eastAsia="en-GB"/>
        </w:rPr>
      </w:pP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eastAsia="en-GB"/>
        </w:rPr>
        <w:t>A. Introducere</w:t>
      </w:r>
    </w:p>
    <w:p>
      <w:pPr>
        <w:numPr>
          <w:ilvl w:val="0"/>
          <w:numId w:val="1"/>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Confidențialitatea vizitatorilor website-ului nostru este foarte importantă pentru noi și ne luăm angajamentul să o protejăm. Această politică explică ce vom face cu informațiile dumneavoastră personale.</w:t>
      </w:r>
    </w:p>
    <w:p>
      <w:pPr>
        <w:numPr>
          <w:ilvl w:val="0"/>
          <w:numId w:val="1"/>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Acordarea consimțământului asupra utilizării cookie-urilor în concordanță cu termenii acestei politici atunci când vizitați website-ul nostru pentru prima dată, ne permite să utilizăm cookie-uri de fiecare dată când vizitați website-ul nostru.</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eastAsia="en-GB"/>
        </w:rPr>
        <w:t>Colectarea informațiilor personale</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Pot fi colectate, stocate și utilizate următoarele tipuri de informații personale:</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despre computer, inclusiv adresa IP, locația geografică, tipul și versiunea browser-ului și despre sistemul de operare;</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despre vizitele și utilizarea acestui website, inclusiv sursa de recomandare, durata vizitei, vizualizările paginii și căile de navigare pe website;</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precum adresa dvs. de e-mail, pe care le introduceți atunci când vă înregistrați pe website-ul nostru;</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informațiile pe care le introduceți atunci când creați un profil pe website-ul nostru – de exemplu, numele dvs., pozele de profil, sexul, data nașterii, starea civilă, interese și hobby-uri, detalii academice și detalii despre ocupație;</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precum numele și adresa dvs. de e-mail, pe care le introduceți pentru a configura abonările la e-mailurile și/sau la buletinele noastre informative;</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pe care le introduceți în timp ce utilizați serviciile de pe website-ul nostru;</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care sunt generate în timp ce utilizați website-ul nostru, inclusiv despre când, cât de des și în ce circumstanțe îl utilizați;</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referitoare la orice achiziție efectuată, servicii utilizate sau tranzacții pe care le faceți prin intermediul website-ului nostru, care pot include numele, adresa, numărul de telefon, adresa de e-mail și detaliile cardului bancar;</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informațiile pe care le postați pe website-ul nostru cu intenția de a le publica pe internet, care pot include numele dvs. de utilizator, imaginile de profil și conținutul postărilor;</w:t>
      </w:r>
      <w:r>
        <w:rPr>
          <w:rFonts w:hint="default" w:ascii="Cambria" w:hAnsi="Cambria" w:eastAsia="Times New Roman" w:cs="Cambria"/>
          <w:color w:val="212121"/>
          <w:sz w:val="24"/>
          <w:szCs w:val="24"/>
          <w:lang w:val="ro-RO" w:eastAsia="en-GB"/>
        </w:rPr>
        <w:t xml:space="preserve"> </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 conținute în orice comunicări ne trimiteți prin e-mail sau prin intermediul website-ului nostru, inclusiv conținutul comunicărilor și metadatele acestora;</w:t>
      </w:r>
    </w:p>
    <w:p>
      <w:pPr>
        <w:numPr>
          <w:ilvl w:val="0"/>
          <w:numId w:val="2"/>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orice alte informații personale pe care ni le trimiteți.</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Înainte de a ne divulga informațiile personale ale unei alte persoane, trebuie să obțineți consimțământul acelei persoanei atât pentru divulgarea, cât și pentru procesarea informațiilor personale în conformitate cu această politică.</w:t>
      </w:r>
    </w:p>
    <w:p>
      <w:pPr>
        <w:shd w:val="clear" w:color="auto"/>
        <w:spacing w:after="0" w:line="240" w:lineRule="auto"/>
        <w:jc w:val="both"/>
        <w:rPr>
          <w:rFonts w:hint="default" w:ascii="Cambria" w:hAnsi="Cambria" w:eastAsia="Times New Roman" w:cs="Cambria"/>
          <w:b/>
          <w:bCs/>
          <w:color w:val="212121"/>
          <w:sz w:val="24"/>
          <w:szCs w:val="24"/>
          <w:lang w:eastAsia="en-GB"/>
        </w:rPr>
      </w:pP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val="ro-RO" w:eastAsia="en-GB"/>
        </w:rPr>
        <w:t>B</w:t>
      </w:r>
      <w:r>
        <w:rPr>
          <w:rFonts w:hint="default" w:ascii="Cambria" w:hAnsi="Cambria" w:eastAsia="Times New Roman" w:cs="Cambria"/>
          <w:b/>
          <w:bCs/>
          <w:color w:val="212121"/>
          <w:sz w:val="24"/>
          <w:szCs w:val="24"/>
          <w:lang w:eastAsia="en-GB"/>
        </w:rPr>
        <w:t>. Utilizarea informațiilor dvs. personale</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Informațiile personale transmise prin intermediul website-ului nostru vor fi utilizate în scopurile specificate de această politică sau în paginile respective ale website-ului. Putem folosi informațiile dvs. personale pentru:</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administrarea website-ului și a afacerii noastre;</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personalizarea website-ului nostru pentru dvs.;</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autorizarea utilizării serviciilor disponibile pe website-ul nostru;</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trimiterea de bunuri cumpărate prin intermediul website-ului nostru;</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furnizarea serviciilor achiziționate prin intermediul website-ului nostru;</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trimiterea de rapoarte, facturi și notificări de plată către dvs. și colectarea plăților de la dvs.;</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trimiterea de comunicări comerciale în vederea informării;</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trimiterea prin e-mail de notificări solicitate în mod expres;</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trimiterea buletinului nostru informativ prin e-mail, dacă l-ați solicitat (ne puteți informa oricând dacă nu mai doriți această comunicare);</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trimiterea de comunicări de marketing referitoare la afacerea noastră sau la companiile unor terți selectați cu atenție, care considerăm că vă pot interesa, prin poștă sau, acolo unde ați consimțit în mod specific, prin e-mail sau tehnologii similare (ne puteți informa în orice moment dacă nu mai doriți să primiți comunicări de marketing);</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furnizarea către terți a informațiilor statistice despre utilizatorii noștri (acești terți nu vor putea identifica niciun utilizator cu ajutorul acestor informații);</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abordarea solicitărilor și reclamațiilor făcute de dvs. sau despre dvs. referitoare la website-ul nostru;</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păstrarea securității website-ului nostru și prevenirea fraudelor;</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verificarea respectării termenilor și condițiilor care reglementează utilizarea website-ului nostru (inclusiv monitorizarea mesajelor private trimise prin intermediul serviciului nostru de mesagerie privată); și</w:t>
      </w:r>
    </w:p>
    <w:p>
      <w:pPr>
        <w:numPr>
          <w:ilvl w:val="0"/>
          <w:numId w:val="3"/>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alte utilizări.</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Dacă trimiteți informații personale în vederea publicării pe website-ul nostru, vom publica și vom folosi aceste informații în concordanță cu întinderea acordului pe care ni-l furnizați.</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Setările de confidențialitate pot fi utilizate pentru a limita publicarea informațiilor dvs. pe website-ul nostru și pot fi modificate cu ajutorul comutatoarelor de confidențialitate de pe website.</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Fără consimțământul dvs. expres, nu vom furniza informațiile dvs. personale către terți pentru marketingul direct din partea acestor terți sau din partea oricărei alte terțe părți.</w:t>
      </w:r>
    </w:p>
    <w:p>
      <w:pPr>
        <w:shd w:val="clear" w:color="auto"/>
        <w:spacing w:after="0" w:line="240" w:lineRule="auto"/>
        <w:jc w:val="both"/>
        <w:rPr>
          <w:rFonts w:hint="default" w:ascii="Cambria" w:hAnsi="Cambria" w:eastAsia="Times New Roman" w:cs="Cambria"/>
          <w:b/>
          <w:bCs/>
          <w:color w:val="212121"/>
          <w:sz w:val="24"/>
          <w:szCs w:val="24"/>
          <w:lang w:eastAsia="en-GB"/>
        </w:rPr>
      </w:pP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val="ro-RO" w:eastAsia="en-GB"/>
        </w:rPr>
        <w:t>C.</w:t>
      </w:r>
      <w:r>
        <w:rPr>
          <w:rFonts w:hint="default" w:ascii="Cambria" w:hAnsi="Cambria" w:eastAsia="Times New Roman" w:cs="Cambria"/>
          <w:b/>
          <w:bCs/>
          <w:color w:val="212121"/>
          <w:sz w:val="24"/>
          <w:szCs w:val="24"/>
          <w:lang w:eastAsia="en-GB"/>
        </w:rPr>
        <w:t xml:space="preserve"> Divulgarea informațiilor personale</w:t>
      </w:r>
    </w:p>
    <w:p>
      <w:pPr>
        <w:shd w:val="clear" w:color="auto"/>
        <w:spacing w:after="0" w:line="240" w:lineRule="auto"/>
        <w:jc w:val="both"/>
        <w:rPr>
          <w:rFonts w:hint="default" w:ascii="Cambria" w:hAnsi="Cambria" w:eastAsia="Times New Roman" w:cs="Cambria"/>
          <w:color w:val="212121"/>
          <w:sz w:val="24"/>
          <w:szCs w:val="24"/>
          <w:lang w:eastAsia="en-GB"/>
        </w:rPr>
      </w:pP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Putem divulga informațiile dvs. personale oricăruia dintre angajații, ofițerii, asigurătorii, consilierii profesioniști, agenții, furnizorii sau subcontractanții noștri după cum este necesar în mod rezonabil pentru scopurile prevăzute în această politică.</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Putem dezvălui informațiile dvs. personale oricărui membru al grupului nostru de companii (acesta include filialele noastre, compania-mamă și toate filialele sale), după cum este necesar în mod rezonabil pentru scopurile prevăzute în această politică.</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Putem divulga informațiile dvs. personale:</w:t>
      </w:r>
    </w:p>
    <w:p>
      <w:pPr>
        <w:numPr>
          <w:ilvl w:val="0"/>
          <w:numId w:val="4"/>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în măsura în care ni se solicită acest lucru prin lege;</w:t>
      </w:r>
    </w:p>
    <w:p>
      <w:pPr>
        <w:numPr>
          <w:ilvl w:val="0"/>
          <w:numId w:val="4"/>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în legătură cu orice procedură legală potențială sau în curs;</w:t>
      </w:r>
    </w:p>
    <w:p>
      <w:pPr>
        <w:numPr>
          <w:ilvl w:val="0"/>
          <w:numId w:val="4"/>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pentru a stabili, exercita sau apăra drepturile noastre legale (inclusiv furnizarea de informații către terți în scopul prevenirii fraudelor și reducerea riscului de credit);</w:t>
      </w:r>
    </w:p>
    <w:p>
      <w:pPr>
        <w:numPr>
          <w:ilvl w:val="0"/>
          <w:numId w:val="4"/>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către cumpărătorul (sau potențialul cumpărător) al oricărei afaceri sau oricărui bun pe care le-am vândut (sau avem în plan să îl vindem); și</w:t>
      </w:r>
    </w:p>
    <w:p>
      <w:pPr>
        <w:numPr>
          <w:ilvl w:val="0"/>
          <w:numId w:val="4"/>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oricărei persoane considerăm în mod rezonabil că s-ar putea adresa unei instanțe sau unei alte autorități competente pentru divulgarea informațiilor personale în cazul în care, în opinia noastră rezonabilă, o astfel de instanță sau autoritate ar putea să dispună divulgarea informațiilor personale.</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Cu excepția situațiilor prevăzute în această politică, nu vom furniza informațiile dvs. personale către terți.</w:t>
      </w:r>
    </w:p>
    <w:p>
      <w:pPr>
        <w:shd w:val="clear" w:color="auto"/>
        <w:spacing w:after="0" w:line="240" w:lineRule="auto"/>
        <w:jc w:val="both"/>
        <w:rPr>
          <w:rFonts w:hint="default" w:ascii="Cambria" w:hAnsi="Cambria" w:eastAsia="Times New Roman" w:cs="Cambria"/>
          <w:b/>
          <w:bCs/>
          <w:color w:val="212121"/>
          <w:sz w:val="24"/>
          <w:szCs w:val="24"/>
          <w:lang w:eastAsia="en-GB"/>
        </w:rPr>
      </w:pP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val="ro-RO" w:eastAsia="en-GB"/>
        </w:rPr>
        <w:t>D</w:t>
      </w:r>
      <w:r>
        <w:rPr>
          <w:rFonts w:hint="default" w:ascii="Cambria" w:hAnsi="Cambria" w:eastAsia="Times New Roman" w:cs="Cambria"/>
          <w:b/>
          <w:bCs/>
          <w:color w:val="212121"/>
          <w:sz w:val="24"/>
          <w:szCs w:val="24"/>
          <w:lang w:eastAsia="en-GB"/>
        </w:rPr>
        <w:t>. Păstrarea informațiilor personale</w:t>
      </w:r>
    </w:p>
    <w:p>
      <w:pPr>
        <w:numPr>
          <w:ilvl w:val="0"/>
          <w:numId w:val="5"/>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 xml:space="preserve"> Această Secțiune  stabilește politicile și procedurile noastre de păstrare a datelor, care sunt concepute pentru a ajuta la asigurarea respectării obligațiilor noastre legale cu privire la păstrarea și ștergerea informațiilor personale.</w:t>
      </w:r>
    </w:p>
    <w:p>
      <w:pPr>
        <w:numPr>
          <w:ilvl w:val="0"/>
          <w:numId w:val="5"/>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Informațiile personale pe care le prelucrăm cu orice scop sau scopuri nu vor fi păstrate mai mult decât este necesar pentru acel scop sau scopuri.</w:t>
      </w:r>
    </w:p>
    <w:p>
      <w:pPr>
        <w:numPr>
          <w:ilvl w:val="0"/>
          <w:numId w:val="5"/>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Fără a aduce atingere articolului 2, de obicei ștergem datele cu caracter personal care se încadrează în categoriile prezentate mai jos la data/ora stabilite mai jos:</w:t>
      </w:r>
    </w:p>
    <w:p>
      <w:pPr>
        <w:numPr>
          <w:ilvl w:val="0"/>
          <w:numId w:val="6"/>
        </w:numPr>
        <w:shd w:val="clear" w:color="auto"/>
        <w:tabs>
          <w:tab w:val="left" w:pos="1440"/>
          <w:tab w:val="clear" w:pos="420"/>
        </w:tabs>
        <w:spacing w:before="100" w:beforeAutospacing="1" w:after="240" w:line="240" w:lineRule="auto"/>
        <w:ind w:left="420" w:leftChars="0" w:hanging="420" w:firstLineChars="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informațiile de tip personal vor fi șterse {INTRODUCEȚI DATA/ORA}; și</w:t>
      </w:r>
    </w:p>
    <w:p>
      <w:pPr>
        <w:numPr>
          <w:ilvl w:val="0"/>
          <w:numId w:val="6"/>
        </w:numPr>
        <w:shd w:val="clear" w:color="auto"/>
        <w:tabs>
          <w:tab w:val="left" w:pos="1440"/>
          <w:tab w:val="clear" w:pos="420"/>
        </w:tabs>
        <w:spacing w:before="100" w:beforeAutospacing="1" w:after="240" w:line="240" w:lineRule="auto"/>
        <w:ind w:left="420" w:leftChars="0" w:hanging="420" w:firstLineChars="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{INTRODUCEȚI MAI MULTE DATE/ORE}.</w:t>
      </w:r>
    </w:p>
    <w:p>
      <w:pPr>
        <w:numPr>
          <w:ilvl w:val="0"/>
          <w:numId w:val="5"/>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În pofida celorlalte dispoziții din această Secțiune, vom păstra documente (inclusiv documente electronice) care conțin date cu caracter personal:</w:t>
      </w:r>
    </w:p>
    <w:p>
      <w:pPr>
        <w:numPr>
          <w:ilvl w:val="0"/>
          <w:numId w:val="7"/>
        </w:numPr>
        <w:shd w:val="clear" w:color="auto"/>
        <w:tabs>
          <w:tab w:val="left" w:pos="1440"/>
          <w:tab w:val="clear" w:pos="420"/>
        </w:tabs>
        <w:spacing w:before="100" w:beforeAutospacing="1" w:after="240" w:line="240" w:lineRule="auto"/>
        <w:ind w:left="420" w:leftChars="0" w:hanging="420" w:firstLineChars="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în măsura în care ni se solicită acest lucru prin lege;</w:t>
      </w:r>
    </w:p>
    <w:p>
      <w:pPr>
        <w:numPr>
          <w:ilvl w:val="0"/>
          <w:numId w:val="7"/>
        </w:numPr>
        <w:shd w:val="clear" w:color="auto"/>
        <w:tabs>
          <w:tab w:val="left" w:pos="1440"/>
          <w:tab w:val="clear" w:pos="420"/>
        </w:tabs>
        <w:spacing w:before="100" w:beforeAutospacing="1" w:after="240" w:line="240" w:lineRule="auto"/>
        <w:ind w:left="420" w:leftChars="0" w:hanging="420" w:firstLineChars="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dacă considerăm că documentele pot fi relevante pentru orice procedură legală în derulare sau viitoare; și</w:t>
      </w:r>
    </w:p>
    <w:p>
      <w:pPr>
        <w:numPr>
          <w:ilvl w:val="0"/>
          <w:numId w:val="7"/>
        </w:numPr>
        <w:shd w:val="clear" w:color="auto"/>
        <w:tabs>
          <w:tab w:val="left" w:pos="1440"/>
          <w:tab w:val="clear" w:pos="420"/>
        </w:tabs>
        <w:spacing w:before="100" w:beforeAutospacing="1" w:after="240" w:line="240" w:lineRule="auto"/>
        <w:ind w:left="420" w:leftChars="0" w:hanging="420" w:firstLineChars="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pentru a stabili, exercita sau apăra drepturile noastre legale (inclusiv furnizarea de informații către terți în scopul prevenirii fraudelor și reducerea riscului de credit);</w:t>
      </w:r>
    </w:p>
    <w:p>
      <w:pPr>
        <w:shd w:val="clear" w:color="auto"/>
        <w:spacing w:after="0" w:line="240" w:lineRule="auto"/>
        <w:jc w:val="both"/>
        <w:rPr>
          <w:rFonts w:hint="default" w:ascii="Cambria" w:hAnsi="Cambria" w:eastAsia="Times New Roman" w:cs="Cambria"/>
          <w:b/>
          <w:bCs/>
          <w:color w:val="212121"/>
          <w:sz w:val="24"/>
          <w:szCs w:val="24"/>
          <w:lang w:eastAsia="en-GB"/>
        </w:rPr>
      </w:pP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val="ro-RO" w:eastAsia="en-GB"/>
        </w:rPr>
        <w:t>E</w:t>
      </w:r>
      <w:r>
        <w:rPr>
          <w:rFonts w:hint="default" w:ascii="Cambria" w:hAnsi="Cambria" w:eastAsia="Times New Roman" w:cs="Cambria"/>
          <w:b/>
          <w:bCs/>
          <w:color w:val="212121"/>
          <w:sz w:val="24"/>
          <w:szCs w:val="24"/>
          <w:lang w:eastAsia="en-GB"/>
        </w:rPr>
        <w:t>. Securitatea informațiilor dvs. personale</w:t>
      </w:r>
    </w:p>
    <w:p>
      <w:pPr>
        <w:numPr>
          <w:ilvl w:val="0"/>
          <w:numId w:val="8"/>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Vom lua măsuri de precauție tehnice și organizaționale rezonabile pentru a preveni pierderea, utilizarea necorespunzătoare sau modificarea informațiilor dvs. personale.</w:t>
      </w:r>
    </w:p>
    <w:p>
      <w:pPr>
        <w:numPr>
          <w:ilvl w:val="0"/>
          <w:numId w:val="8"/>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Vom stoca toate informațiile personale pe care le oferiți pe serverele noastre securizate (protejate prin parolă și firewall).</w:t>
      </w:r>
    </w:p>
    <w:p>
      <w:pPr>
        <w:numPr>
          <w:ilvl w:val="0"/>
          <w:numId w:val="8"/>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Toate tranzacțiile financiare electronice încheiate prin intermediul website-ului nostru vor fi protejate de tehnologia de criptare.</w:t>
      </w:r>
    </w:p>
    <w:p>
      <w:pPr>
        <w:numPr>
          <w:ilvl w:val="0"/>
          <w:numId w:val="8"/>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Ați luat la cunoștință faptul că transmiterea informațiilor pe internet este în mod obișnuit nesigură și nu putem garanta securitatea datelor trimise pe internet.</w:t>
      </w:r>
    </w:p>
    <w:p>
      <w:pPr>
        <w:numPr>
          <w:ilvl w:val="0"/>
          <w:numId w:val="8"/>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Sunteți responsabil(ă) pentru păstrarea confidențialității parolei pe care o utilizați pentru accesarea website-ului nostru; nu vă vom solicita niciodată parola (cu excepția momentului când vă conectați pe website-ul nostru).</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val="ro-RO" w:eastAsia="en-GB"/>
        </w:rPr>
        <w:t>F</w:t>
      </w:r>
      <w:r>
        <w:rPr>
          <w:rFonts w:hint="default" w:ascii="Cambria" w:hAnsi="Cambria" w:eastAsia="Times New Roman" w:cs="Cambria"/>
          <w:b/>
          <w:bCs/>
          <w:color w:val="212121"/>
          <w:sz w:val="24"/>
          <w:szCs w:val="24"/>
          <w:lang w:eastAsia="en-GB"/>
        </w:rPr>
        <w:t>. Modificări</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Ne rezervăm dreptul de a actualiza această politică din când în când publicând o versiune nouă pe website-ul nostru. Trebuie să verificați ocazional această pagină pentru a vă asigura că înțelegeți orice modificare adusă acestei politici. Vă putem anunța despre modificările aduse acestei politici prin e-mail sau prin sistemul de mesagerie privată de pe website-ul nostru.</w:t>
      </w:r>
    </w:p>
    <w:p>
      <w:pPr>
        <w:shd w:val="clear" w:color="auto"/>
        <w:spacing w:after="0" w:line="240" w:lineRule="auto"/>
        <w:jc w:val="both"/>
        <w:rPr>
          <w:rFonts w:hint="default" w:ascii="Cambria" w:hAnsi="Cambria" w:eastAsia="Times New Roman" w:cs="Cambria"/>
          <w:b/>
          <w:bCs/>
          <w:color w:val="212121"/>
          <w:sz w:val="24"/>
          <w:szCs w:val="24"/>
          <w:lang w:eastAsia="en-GB"/>
        </w:rPr>
      </w:pP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val="ro-RO" w:eastAsia="en-GB"/>
        </w:rPr>
        <w:t>G</w:t>
      </w:r>
      <w:r>
        <w:rPr>
          <w:rFonts w:hint="default" w:ascii="Cambria" w:hAnsi="Cambria" w:eastAsia="Times New Roman" w:cs="Cambria"/>
          <w:b/>
          <w:bCs/>
          <w:color w:val="212121"/>
          <w:sz w:val="24"/>
          <w:szCs w:val="24"/>
          <w:lang w:eastAsia="en-GB"/>
        </w:rPr>
        <w:t>. Drepturile dvs.</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Ne puteți solicita să vă oferim orice informații personale deținem despre dvs.; furnizarea acestor informații va fi supusă următorilor termeni:</w:t>
      </w:r>
    </w:p>
    <w:p>
      <w:pPr>
        <w:numPr>
          <w:ilvl w:val="0"/>
          <w:numId w:val="9"/>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plata unei taxe {INTRODUCEȚI „GRATUIT” DACĂ SE APLICĂ}; și</w:t>
      </w:r>
    </w:p>
    <w:p>
      <w:pPr>
        <w:numPr>
          <w:ilvl w:val="0"/>
          <w:numId w:val="9"/>
        </w:numPr>
        <w:shd w:val="clear" w:color="auto"/>
        <w:spacing w:before="100" w:beforeAutospacing="1" w:after="240" w:line="240" w:lineRule="auto"/>
        <w:ind w:left="0"/>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furnizarea de dovezi suficiente cu privire la identitatea dvs. ({MODIFICAȚI TEXTUL PENTRU A REFLECTA POLITICA DVS. în acest scop, de regulă acceptăm o fotocopie legalizată la notar a pașaportului dvs, plus o copie certificată „conform cu originalul” a unei facturi de utilități care conține adresa dvs. curentă}).</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Putem reține informațiile personale pe care le solicitați în măsura permisă de lege.</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Ne puteți solicita în orice moment să nu prelucrăm informațiile dvs. personale în scopuri de marketing.</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În practică, de obicei fie vă exprimați acordul expres prealabil cu privire la utilizarea informațiilor dvs. personale în scopuri de marketing, fie vă vom oferi posibilitatea de a renunța la utilizarea informațiilor dvs. personale în scopuri de marketing.</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b/>
          <w:bCs/>
          <w:color w:val="212121"/>
          <w:sz w:val="24"/>
          <w:szCs w:val="24"/>
          <w:lang w:val="ro-RO" w:eastAsia="en-GB"/>
        </w:rPr>
        <w:t>H</w:t>
      </w:r>
      <w:r>
        <w:rPr>
          <w:rFonts w:hint="default" w:ascii="Cambria" w:hAnsi="Cambria" w:eastAsia="Times New Roman" w:cs="Cambria"/>
          <w:b/>
          <w:bCs/>
          <w:color w:val="212121"/>
          <w:sz w:val="24"/>
          <w:szCs w:val="24"/>
          <w:lang w:eastAsia="en-GB"/>
        </w:rPr>
        <w:t>. Actualizarea informațiilor</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Vă rugăm să ne anunțați dacă informațiile personale pe care le deținem despre dvs. trebuie să fie corectate sau actualizate.</w:t>
      </w:r>
    </w:p>
    <w:p>
      <w:pPr>
        <w:shd w:val="clear" w:color="auto"/>
        <w:spacing w:after="0" w:line="240" w:lineRule="auto"/>
        <w:jc w:val="both"/>
        <w:rPr>
          <w:rFonts w:hint="default" w:ascii="Cambria" w:hAnsi="Cambria" w:eastAsia="Times New Roman" w:cs="Cambria"/>
          <w:b/>
          <w:bCs/>
          <w:color w:val="212121"/>
          <w:sz w:val="24"/>
          <w:szCs w:val="24"/>
          <w:lang w:val="ro-RO" w:eastAsia="en-GB"/>
        </w:rPr>
      </w:pPr>
    </w:p>
    <w:p>
      <w:pPr>
        <w:shd w:val="clear" w:color="auto"/>
        <w:spacing w:after="0" w:line="240" w:lineRule="auto"/>
        <w:jc w:val="both"/>
        <w:rPr>
          <w:rFonts w:hint="default" w:ascii="Cambria" w:hAnsi="Cambria" w:eastAsia="Times New Roman" w:cs="Cambria"/>
          <w:color w:val="212121"/>
          <w:sz w:val="24"/>
          <w:szCs w:val="24"/>
          <w:lang w:eastAsia="en-GB"/>
        </w:rPr>
      </w:pPr>
      <w:bookmarkStart w:id="0" w:name="_GoBack"/>
      <w:bookmarkEnd w:id="0"/>
      <w:r>
        <w:rPr>
          <w:rFonts w:hint="default" w:ascii="Cambria" w:hAnsi="Cambria" w:eastAsia="Times New Roman" w:cs="Cambria"/>
          <w:b/>
          <w:bCs/>
          <w:color w:val="212121"/>
          <w:sz w:val="24"/>
          <w:szCs w:val="24"/>
          <w:lang w:val="ro-RO" w:eastAsia="en-GB"/>
        </w:rPr>
        <w:t>J</w:t>
      </w:r>
      <w:r>
        <w:rPr>
          <w:rFonts w:hint="default" w:ascii="Cambria" w:hAnsi="Cambria" w:eastAsia="Times New Roman" w:cs="Cambria"/>
          <w:b/>
          <w:bCs/>
          <w:color w:val="212121"/>
          <w:sz w:val="24"/>
          <w:szCs w:val="24"/>
          <w:lang w:eastAsia="en-GB"/>
        </w:rPr>
        <w:t>. Cookie-uri</w:t>
      </w:r>
    </w:p>
    <w:p>
      <w:pPr>
        <w:shd w:val="clear" w:color="auto"/>
        <w:spacing w:after="0" w:line="240" w:lineRule="auto"/>
        <w:jc w:val="both"/>
        <w:rPr>
          <w:rFonts w:hint="default" w:ascii="Cambria" w:hAnsi="Cambria" w:eastAsia="Times New Roman" w:cs="Cambria"/>
          <w:color w:val="212121"/>
          <w:sz w:val="24"/>
          <w:szCs w:val="24"/>
          <w:lang w:eastAsia="en-GB"/>
        </w:rPr>
      </w:pPr>
      <w:r>
        <w:rPr>
          <w:rFonts w:hint="default" w:ascii="Cambria" w:hAnsi="Cambria" w:eastAsia="Times New Roman" w:cs="Cambria"/>
          <w:color w:val="212121"/>
          <w:sz w:val="24"/>
          <w:szCs w:val="24"/>
          <w:lang w:eastAsia="en-GB"/>
        </w:rPr>
        <w:t>Website-ul nostru folosește cookie-uri. Cookie-ul este un fișier care conține un identificator (un șir de litere și numere), care este trimis de un server web către un browser și care este stocat de acel browser. Identificatorul este apoi trimis înapoi la server de fiecare dată când browser-ul solicită o pagină de la acesta. Cookie-urile pot fi cookie-uri „persistente” sau cookie-uri „de sesiune”: cookie-ul persistent va fi stocat de către browser și va rămâne valabil până la data stabilită de expirare, cu excepția cazului în care acesta este șters înainte de data de expirare; pe de altă parte, cookie-ul de sesiune va expira la sfârșitul sesiunii utilizatorului, la închiderea browser-ului. Cookie-urile nu conțin de obicei informații care identifică personal un utilizator, dar informațiile personale pe care le stocăm despre dvs. pot fi legate de informațiile stocate și obținute prin cookie-uri. {SELECTAȚI FORMULAREA ADECVATĂ Pe site-ul nostru folosim doar cookie-uri de sesiune / doar cookie-uri persistente / atât cookie-uri persistente, cât și de sesiune.}</w:t>
      </w:r>
    </w:p>
    <w:p>
      <w:pPr>
        <w:shd w:val="clear"/>
        <w:jc w:val="both"/>
        <w:rPr>
          <w:rFonts w:hint="default" w:ascii="Cambria" w:hAnsi="Cambria" w:cs="Cambria"/>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FAB7F"/>
    <w:multiLevelType w:val="singleLevel"/>
    <w:tmpl w:val="80DFAB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C756663"/>
    <w:multiLevelType w:val="singleLevel"/>
    <w:tmpl w:val="8C75666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7ED4EA7"/>
    <w:multiLevelType w:val="multilevel"/>
    <w:tmpl w:val="07ED4EA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D00AB6"/>
    <w:multiLevelType w:val="multilevel"/>
    <w:tmpl w:val="18D00AB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CFB0F3E"/>
    <w:multiLevelType w:val="multilevel"/>
    <w:tmpl w:val="1CFB0F3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F7344BF"/>
    <w:multiLevelType w:val="multilevel"/>
    <w:tmpl w:val="1F7344B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69B3496"/>
    <w:multiLevelType w:val="multilevel"/>
    <w:tmpl w:val="269B349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0A31EB5"/>
    <w:multiLevelType w:val="multilevel"/>
    <w:tmpl w:val="30A31EB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7455E8C"/>
    <w:multiLevelType w:val="multilevel"/>
    <w:tmpl w:val="47455E8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4"/>
  </w:num>
  <w:num w:numId="3">
    <w:abstractNumId w:val="2"/>
  </w:num>
  <w:num w:numId="4">
    <w:abstractNumId w:val="8"/>
  </w:num>
  <w:num w:numId="5">
    <w:abstractNumId w:val="3"/>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98"/>
    <w:rsid w:val="003D17CC"/>
    <w:rsid w:val="00C91C98"/>
    <w:rsid w:val="00D37C81"/>
    <w:rsid w:val="3D2202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4">
    <w:name w:val="Hyperlink"/>
    <w:basedOn w:val="3"/>
    <w:semiHidden/>
    <w:unhideWhenUsed/>
    <w:uiPriority w:val="99"/>
    <w:rPr>
      <w:color w:val="0000FF"/>
      <w:u w:val="single"/>
    </w:rPr>
  </w:style>
  <w:style w:type="character" w:styleId="5">
    <w:name w:val="Strong"/>
    <w:basedOn w:val="3"/>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2260</Words>
  <Characters>12885</Characters>
  <Lines>107</Lines>
  <Paragraphs>30</Paragraphs>
  <TotalTime>11</TotalTime>
  <ScaleCrop>false</ScaleCrop>
  <LinksUpToDate>false</LinksUpToDate>
  <CharactersWithSpaces>15115</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2020-07-09T10:15:00Z</dcterms:created>
  <dc:creator>Corabian Alexandru Szekely</dc:creator>
  <cp:lastModifiedBy>Pripon-PC</cp:lastModifiedBy>
  <dcterms:modified xsi:type="dcterms:W3CDTF">2020-07-09T16:02:01Z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